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0" w:rsidRDefault="00C94020">
      <w:pPr>
        <w:jc w:val="center"/>
      </w:pPr>
      <w:r>
        <w:rPr>
          <w:rFonts w:ascii="Arial" w:hAnsi="Arial" w:cs="Arial"/>
          <w:b/>
          <w:sz w:val="36"/>
          <w:szCs w:val="36"/>
        </w:rPr>
        <w:t>TO A BLOODY PULP</w:t>
      </w:r>
    </w:p>
    <w:p w:rsidR="00557990" w:rsidRDefault="00557990">
      <w:pPr>
        <w:jc w:val="center"/>
        <w:rPr>
          <w:rFonts w:ascii="Arial" w:hAnsi="Arial" w:cs="Arial"/>
          <w:b/>
          <w:sz w:val="36"/>
          <w:szCs w:val="36"/>
        </w:rPr>
      </w:pPr>
    </w:p>
    <w:p w:rsidR="00557990" w:rsidRDefault="00C94020">
      <w:pPr>
        <w:jc w:val="center"/>
      </w:pPr>
      <w:r>
        <w:rPr>
          <w:rFonts w:ascii="Arial" w:hAnsi="Arial" w:cs="Arial"/>
          <w:b/>
          <w:sz w:val="36"/>
          <w:szCs w:val="36"/>
        </w:rPr>
        <w:t>A SAVAGE WORLDS CAMPAIGN</w:t>
      </w:r>
    </w:p>
    <w:p w:rsidR="00557990" w:rsidRDefault="00557990">
      <w:pPr>
        <w:jc w:val="center"/>
        <w:rPr>
          <w:rFonts w:ascii="Arial" w:hAnsi="Arial" w:cs="Arial"/>
          <w:b/>
          <w:sz w:val="36"/>
          <w:szCs w:val="36"/>
        </w:rPr>
      </w:pPr>
    </w:p>
    <w:p w:rsidR="00557990" w:rsidRDefault="00C94020">
      <w:pPr>
        <w:jc w:val="center"/>
      </w:pPr>
      <w:r>
        <w:rPr>
          <w:rFonts w:ascii="Arial" w:hAnsi="Arial" w:cs="Arial"/>
          <w:b/>
          <w:sz w:val="36"/>
          <w:szCs w:val="36"/>
        </w:rPr>
        <w:t>GOTHAM CITY, 1934</w:t>
      </w:r>
    </w:p>
    <w:p w:rsidR="00557990" w:rsidRDefault="00557990">
      <w:pPr>
        <w:jc w:val="center"/>
        <w:rPr>
          <w:rFonts w:ascii="Arial" w:hAnsi="Arial" w:cs="Arial"/>
          <w:b/>
          <w:sz w:val="36"/>
          <w:szCs w:val="36"/>
        </w:rPr>
      </w:pPr>
    </w:p>
    <w:p w:rsidR="00557990" w:rsidRDefault="00557990">
      <w:pPr>
        <w:jc w:val="center"/>
        <w:rPr>
          <w:rFonts w:ascii="Arial" w:hAnsi="Arial" w:cs="Arial"/>
          <w:b/>
          <w:sz w:val="36"/>
          <w:szCs w:val="36"/>
        </w:rPr>
      </w:pPr>
    </w:p>
    <w:p w:rsidR="00557990" w:rsidRDefault="00C94020">
      <w:pPr>
        <w:tabs>
          <w:tab w:val="left" w:pos="2475"/>
          <w:tab w:val="center" w:pos="4680"/>
        </w:tabs>
        <w:jc w:val="center"/>
      </w:pPr>
      <w:r>
        <w:rPr>
          <w:rFonts w:ascii="Arial" w:hAnsi="Arial" w:cs="Arial"/>
          <w:b/>
          <w:sz w:val="72"/>
          <w:szCs w:val="72"/>
        </w:rPr>
        <w:t>GEAR SUPPLEMENT #1</w:t>
      </w:r>
    </w:p>
    <w:p w:rsidR="00557990" w:rsidRDefault="00C94020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32"/>
          <w:szCs w:val="32"/>
        </w:rPr>
        <w:t>A random grab bag of weapons and adventure gear</w:t>
      </w:r>
    </w:p>
    <w:p w:rsidR="00557990" w:rsidRDefault="00557990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</w:p>
    <w:p w:rsidR="00557990" w:rsidRDefault="00C94020">
      <w:pPr>
        <w:tabs>
          <w:tab w:val="left" w:pos="2475"/>
          <w:tab w:val="center" w:pos="4680"/>
        </w:tabs>
        <w:jc w:val="center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57990" w:rsidRDefault="00557990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557990" w:rsidRDefault="00557990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557990" w:rsidRDefault="00C94020">
      <w:pPr>
        <w:tabs>
          <w:tab w:val="left" w:pos="2475"/>
          <w:tab w:val="center" w:pos="4680"/>
        </w:tabs>
        <w:jc w:val="center"/>
      </w:pPr>
      <w:bookmarkStart w:id="0" w:name="_GoBack1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57990" w:rsidRDefault="00557990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557990" w:rsidRDefault="00C94020">
      <w:pPr>
        <w:tabs>
          <w:tab w:val="left" w:pos="2475"/>
          <w:tab w:val="center" w:pos="4680"/>
        </w:tabs>
        <w:jc w:val="center"/>
      </w:pPr>
      <w:r>
        <w:rPr>
          <w:rFonts w:ascii="Arial" w:hAnsi="Arial" w:cs="Arial"/>
          <w:b/>
          <w:sz w:val="32"/>
          <w:szCs w:val="32"/>
        </w:rPr>
        <w:t>By David Nelson</w:t>
      </w:r>
      <w:r>
        <w:br w:type="page"/>
      </w:r>
    </w:p>
    <w:p w:rsidR="00557990" w:rsidRDefault="00557990">
      <w:pPr>
        <w:pStyle w:val="NoSpacing"/>
        <w:rPr>
          <w:rFonts w:ascii="Arial" w:hAnsi="Arial" w:cs="Arial"/>
          <w:b/>
        </w:rPr>
      </w:pPr>
    </w:p>
    <w:p w:rsidR="00557990" w:rsidRDefault="00557990">
      <w:pPr>
        <w:pStyle w:val="NoSpacing"/>
        <w:rPr>
          <w:rFonts w:ascii="Arial" w:hAnsi="Arial" w:cs="Arial"/>
        </w:rPr>
      </w:pPr>
    </w:p>
    <w:p w:rsidR="00557990" w:rsidRDefault="00557990">
      <w:pPr>
        <w:rPr>
          <w:rFonts w:ascii="Arial" w:hAnsi="Arial" w:cs="Arial"/>
        </w:rPr>
      </w:pPr>
    </w:p>
    <w:tbl>
      <w:tblPr>
        <w:tblStyle w:val="TableGrid"/>
        <w:tblW w:w="9350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676"/>
        <w:gridCol w:w="4674"/>
      </w:tblGrid>
      <w:tr w:rsidR="00557990">
        <w:tc>
          <w:tcPr>
            <w:tcW w:w="4675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Lewis Light Machine Gun (UK)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Caliber</w:t>
            </w:r>
            <w:proofErr w:type="gramStart"/>
            <w:r>
              <w:rPr>
                <w:rFonts w:ascii="Arial" w:hAnsi="Arial" w:cs="Arial"/>
              </w:rPr>
              <w:t>:  ..</w:t>
            </w:r>
            <w:proofErr w:type="gramEnd"/>
            <w:r>
              <w:rPr>
                <w:rFonts w:ascii="Arial" w:hAnsi="Arial" w:cs="Arial"/>
              </w:rPr>
              <w:t xml:space="preserve">303   </w:t>
            </w:r>
            <w:r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24/48/96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</w:t>
            </w:r>
            <w:r>
              <w:rPr>
                <w:rFonts w:ascii="Arial" w:hAnsi="Arial" w:cs="Arial"/>
                <w:b/>
              </w:rPr>
              <w:t>AP 2</w:t>
            </w:r>
            <w:r>
              <w:rPr>
                <w:rFonts w:ascii="Arial" w:hAnsi="Arial" w:cs="Arial"/>
              </w:rPr>
              <w:t xml:space="preserve">    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</w:t>
            </w:r>
            <w:r>
              <w:rPr>
                <w:rFonts w:ascii="Arial" w:hAnsi="Arial" w:cs="Arial"/>
              </w:rPr>
              <w:t xml:space="preserve">               Hi-Recoil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30   </w:t>
            </w:r>
            <w:r>
              <w:rPr>
                <w:rFonts w:ascii="Arial" w:hAnsi="Arial" w:cs="Arial"/>
                <w:b/>
              </w:rPr>
              <w:t xml:space="preserve">Min </w:t>
            </w:r>
            <w:proofErr w:type="spellStart"/>
            <w:r>
              <w:rPr>
                <w:rFonts w:ascii="Arial" w:hAnsi="Arial" w:cs="Arial"/>
                <w:b/>
              </w:rPr>
              <w:t>Str</w:t>
            </w:r>
            <w:proofErr w:type="spellEnd"/>
            <w:r>
              <w:rPr>
                <w:rFonts w:ascii="Arial" w:hAnsi="Arial" w:cs="Arial"/>
              </w:rPr>
              <w:t xml:space="preserve"> 1d8</w:t>
            </w: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C9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70485</wp:posOffset>
                  </wp:positionV>
                  <wp:extent cx="1644650" cy="123190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4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Mercy Pistol Bullets Mark 2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These bullets in a pistol or submachine-gun always do 1d6 of non-lethal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damge</w:t>
            </w:r>
            <w:proofErr w:type="spellEnd"/>
          </w:p>
          <w:p w:rsidR="00557990" w:rsidRDefault="00C94020">
            <w:r>
              <w:rPr>
                <w:rFonts w:ascii="Arial" w:hAnsi="Arial" w:cs="Arial"/>
                <w:b/>
              </w:rPr>
              <w:t>*C-1 (used up when 1 on shooting roll comes up)</w:t>
            </w:r>
          </w:p>
          <w:p w:rsidR="00557990" w:rsidRDefault="00557990">
            <w:pPr>
              <w:rPr>
                <w:rFonts w:ascii="Arial" w:hAnsi="Arial" w:cs="Arial"/>
                <w:b/>
              </w:rPr>
            </w:pPr>
          </w:p>
          <w:p w:rsidR="00557990" w:rsidRDefault="00C94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9525" distL="114300" distR="123190" simplePos="0" relativeHeight="3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161290</wp:posOffset>
                  </wp:positionV>
                  <wp:extent cx="1514475" cy="1514475"/>
                  <wp:effectExtent l="0" t="0" r="0" b="0"/>
                  <wp:wrapSquare wrapText="bothSides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</w:tc>
      </w:tr>
      <w:tr w:rsidR="00557990">
        <w:tc>
          <w:tcPr>
            <w:tcW w:w="4675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Savage Brand  Mercy Bullets</w:t>
            </w:r>
          </w:p>
          <w:p w:rsidR="00557990" w:rsidRDefault="00C94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2</w:t>
            </w:r>
          </w:p>
          <w:p w:rsidR="00557990" w:rsidRDefault="00C940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Effect:    </w:t>
            </w:r>
            <w:r>
              <w:rPr>
                <w:rFonts w:ascii="Arial" w:hAnsi="Arial" w:cs="Arial"/>
              </w:rPr>
              <w:t>These bullets in a pistol or submachine-gun always do no damage, but target who is hit must make a Vigor check or fall unconscious for 10-40 minutes</w:t>
            </w:r>
          </w:p>
          <w:p w:rsidR="00557990" w:rsidRDefault="00C940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*C-1 (used up when 1 on shooting roll comes </w:t>
            </w:r>
            <w:r>
              <w:rPr>
                <w:rFonts w:ascii="Arial" w:hAnsi="Arial" w:cs="Arial"/>
                <w:b/>
              </w:rPr>
              <w:t>up)</w:t>
            </w:r>
          </w:p>
          <w:p w:rsidR="00557990" w:rsidRDefault="00C94020">
            <w:r>
              <w:rPr>
                <w:noProof/>
              </w:rPr>
              <w:drawing>
                <wp:anchor distT="0" distB="9525" distL="114300" distR="123190" simplePos="0" relativeHeight="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161290</wp:posOffset>
                  </wp:positionV>
                  <wp:extent cx="1514475" cy="1514475"/>
                  <wp:effectExtent l="0" t="0" r="0" b="0"/>
                  <wp:wrapSquare wrapText="bothSides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/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These bullets are designed and produced by Clark Savage and his band of do-gooders in New York and are small glass capsules with a powerful anesthetic liquid inside</w:t>
            </w:r>
          </w:p>
        </w:tc>
        <w:tc>
          <w:tcPr>
            <w:tcW w:w="4674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Savage Super Machine Pistol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.20  </w:t>
            </w:r>
            <w:r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1d6  </w:t>
            </w:r>
            <w:r>
              <w:rPr>
                <w:rFonts w:ascii="Arial" w:hAnsi="Arial" w:cs="Arial"/>
                <w:b/>
              </w:rPr>
              <w:t>AP 0</w:t>
            </w:r>
            <w:r>
              <w:rPr>
                <w:rFonts w:ascii="Arial" w:hAnsi="Arial" w:cs="Arial"/>
              </w:rPr>
              <w:t xml:space="preserve">    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               Auto-select               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C9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339975" cy="1254125"/>
                  <wp:effectExtent l="0" t="0" r="0" b="0"/>
                  <wp:wrapSquare wrapText="largest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jc w:val="center"/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C9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Special: designed by Clark Savage, usually uses special mercy bullets;  can do full auto without auto-fire penalty</w:t>
            </w:r>
          </w:p>
        </w:tc>
      </w:tr>
    </w:tbl>
    <w:p w:rsidR="00557990" w:rsidRDefault="00557990">
      <w:pPr>
        <w:rPr>
          <w:rFonts w:ascii="Arial" w:hAnsi="Arial" w:cs="Arial"/>
        </w:rPr>
      </w:pPr>
    </w:p>
    <w:tbl>
      <w:tblPr>
        <w:tblW w:w="9360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Mauser C98   (German)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755mm  </w:t>
            </w:r>
            <w:r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12/24/48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  </w:t>
            </w:r>
            <w:r>
              <w:rPr>
                <w:rFonts w:ascii="Arial" w:hAnsi="Arial" w:cs="Arial"/>
                <w:b/>
              </w:rPr>
              <w:t>AP 2</w:t>
            </w:r>
            <w:r>
              <w:rPr>
                <w:rFonts w:ascii="Arial" w:hAnsi="Arial" w:cs="Arial"/>
              </w:rPr>
              <w:t xml:space="preserve">    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1              Semi-Auto             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557990" w:rsidRDefault="00C9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38100</wp:posOffset>
                  </wp:positionV>
                  <wp:extent cx="1892300" cy="1073150"/>
                  <wp:effectExtent l="0" t="0" r="0" b="0"/>
                  <wp:wrapSquare wrapText="largest"/>
                  <wp:docPr id="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1" w:name="__DdeLink__250_1535529827"/>
            <w:r>
              <w:rPr>
                <w:rFonts w:ascii="Arial" w:hAnsi="Arial" w:cs="Arial"/>
                <w:b/>
                <w:sz w:val="28"/>
                <w:szCs w:val="28"/>
              </w:rPr>
              <w:t>igar-Lighter Dart Shooter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Range:  </w:t>
            </w:r>
            <w:r>
              <w:rPr>
                <w:rFonts w:ascii="Arial" w:hAnsi="Arial" w:cs="Arial"/>
                <w:sz w:val="24"/>
                <w:szCs w:val="24"/>
              </w:rPr>
              <w:t>2/4/6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disguised as a cigar lighter, this has two uses, an unwitting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user will shoot himself in the hand when using it a lighter.  By a familiar user it can be used as a dart gun (requires called shot to hand (-2) or other exposed flesh to penetrate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  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either case, the dart must first be treated with some sort of venom. </w:t>
            </w:r>
            <w:r>
              <w:rPr>
                <w:rFonts w:ascii="Arial" w:hAnsi="Arial" w:cs="Arial"/>
                <w:sz w:val="22"/>
                <w:szCs w:val="22"/>
              </w:rPr>
              <w:t xml:space="preserve"> The lighter can hold 4 darts.</w:t>
            </w: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635</wp:posOffset>
                  </wp:positionV>
                  <wp:extent cx="1428750" cy="1428750"/>
                  <wp:effectExtent l="0" t="0" r="0" b="0"/>
                  <wp:wrapSquare wrapText="largest"/>
                  <wp:docPr id="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Deadly Venom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a deadly poison that must be injected into blood stream to have effect.  The bottle has enough venom to make 8 attacks (applied to dart, arrow, knife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one use per weapon) On a hit that penetrates—a shaken result with a weapon, or a hit on exposed skin</w:t>
            </w:r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smalll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dart, causes target to save vs. Vigor or immediately take 4 wounds.</w:t>
            </w:r>
          </w:p>
          <w:p w:rsidR="00557990" w:rsidRDefault="00C94020">
            <w:pPr>
              <w:pStyle w:val="Standard"/>
              <w:rPr>
                <w:b/>
                <w:bCs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93800" cy="1708150"/>
                  <wp:effectExtent l="0" t="0" r="0" b="0"/>
                  <wp:wrapSquare wrapText="largest"/>
                  <wp:docPr id="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*C-8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Paralytic Venom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a paralytic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agent  that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must be injected into blood stream to have effect.  The bottle has enough venom to make 8 attacks (applied to dart, arrow, knife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one use per weapon) On a hit that penetrates—a shaken result with a weapon, or a hit on exposed </w:t>
            </w:r>
            <w:r>
              <w:rPr>
                <w:rFonts w:ascii="Arial" w:hAnsi="Arial" w:cs="Arial"/>
                <w:sz w:val="20"/>
                <w:szCs w:val="20"/>
              </w:rPr>
              <w:t>skin by small dart, causes target to save vs. Vigor or immediately become paralyzed for 1 hour.</w:t>
            </w:r>
          </w:p>
          <w:p w:rsidR="00557990" w:rsidRDefault="00C94020">
            <w:pPr>
              <w:pStyle w:val="Standard"/>
              <w:rPr>
                <w:b/>
                <w:bCs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00200" cy="1270000"/>
                  <wp:effectExtent l="0" t="0" r="0" b="0"/>
                  <wp:wrapSquare wrapText="largest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*C-8</w:t>
            </w:r>
          </w:p>
        </w:tc>
      </w:tr>
    </w:tbl>
    <w:p w:rsidR="00557990" w:rsidRDefault="00C94020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9350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676"/>
        <w:gridCol w:w="4674"/>
      </w:tblGrid>
      <w:tr w:rsidR="00557990">
        <w:tc>
          <w:tcPr>
            <w:tcW w:w="4675" w:type="dxa"/>
            <w:shd w:val="clear" w:color="auto" w:fill="auto"/>
            <w:tcMar>
              <w:left w:w="73" w:type="dxa"/>
            </w:tcMar>
          </w:tcPr>
          <w:p w:rsidR="00557990" w:rsidRDefault="00C94020">
            <w:pPr>
              <w:pageBreakBefore/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Dart Rifle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dart  </w:t>
            </w:r>
            <w:r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15/30/45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  </w:t>
            </w:r>
            <w:r>
              <w:rPr>
                <w:rFonts w:ascii="Arial" w:hAnsi="Arial" w:cs="Arial"/>
                <w:b/>
              </w:rPr>
              <w:t>AP 0</w:t>
            </w:r>
            <w:r>
              <w:rPr>
                <w:rFonts w:ascii="Arial" w:hAnsi="Arial" w:cs="Arial"/>
              </w:rPr>
              <w:t xml:space="preserve">   </w:t>
            </w:r>
          </w:p>
          <w:p w:rsidR="00557990" w:rsidRDefault="00C94020">
            <w:r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1             bolt action         </w:t>
            </w:r>
          </w:p>
          <w:p w:rsidR="00557990" w:rsidRDefault="00C94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557990" w:rsidRDefault="00C94020">
            <w:r>
              <w:rPr>
                <w:rFonts w:ascii="Arial" w:hAnsi="Arial" w:cs="Arial"/>
              </w:rPr>
              <w:t xml:space="preserve">Air-powered and Silent, uses darts that must be filled with some sort of venom </w:t>
            </w:r>
          </w:p>
          <w:p w:rsidR="00557990" w:rsidRDefault="00C9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1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2831465" cy="425450"/>
                  <wp:effectExtent l="0" t="0" r="0" b="0"/>
                  <wp:wrapSquare wrapText="largest"/>
                  <wp:docPr id="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</w:tc>
        <w:tc>
          <w:tcPr>
            <w:tcW w:w="4674" w:type="dxa"/>
            <w:shd w:val="clear" w:color="auto" w:fill="auto"/>
            <w:tcMar>
              <w:left w:w="73" w:type="dxa"/>
            </w:tcMar>
          </w:tcPr>
          <w:p w:rsidR="00557990" w:rsidRDefault="00C94020">
            <w:bookmarkStart w:id="2" w:name="__DdeLink__202_862592627"/>
            <w:r>
              <w:rPr>
                <w:rFonts w:ascii="Arial" w:hAnsi="Arial" w:cs="Arial"/>
                <w:b/>
                <w:sz w:val="28"/>
                <w:szCs w:val="28"/>
              </w:rPr>
              <w:t>Climbing Suction Cups</w:t>
            </w:r>
            <w:r>
              <w:rPr>
                <w:rFonts w:ascii="Arial" w:hAnsi="Arial" w:cs="Arial"/>
              </w:rPr>
              <w:t xml:space="preserve">        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57990" w:rsidRDefault="00C94020">
            <w:pPr>
              <w:rPr>
                <w:sz w:val="24"/>
                <w:szCs w:val="24"/>
              </w:rPr>
            </w:pPr>
            <w:bookmarkStart w:id="3" w:name="__DdeLink__80_1788872089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allows someone to climb up smooth surfaces (glass or concrete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buildings mostly) with a +4 to climb checks</w:t>
            </w:r>
          </w:p>
          <w:p w:rsidR="00557990" w:rsidRDefault="00C9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1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949450" cy="1041400"/>
                  <wp:effectExtent l="0" t="0" r="0" b="0"/>
                  <wp:wrapSquare wrapText="largest"/>
                  <wp:docPr id="10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990">
        <w:tc>
          <w:tcPr>
            <w:tcW w:w="4675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Tranquilizing Venom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a sleep-producing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agent  that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must be injected into blood stream to have effect.  The bottle has enough v to make 8 attacks (applied to dart, arrow, knife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one use per weapon) On a hit that penetrates—a sh</w:t>
            </w:r>
            <w:r>
              <w:rPr>
                <w:rFonts w:ascii="Arial" w:hAnsi="Arial" w:cs="Arial"/>
                <w:sz w:val="20"/>
                <w:szCs w:val="20"/>
              </w:rPr>
              <w:t>aken result with a weapon, or a hit on exposed skin by small dart, causes target to save vs. Vigor or fall asleep for 1-4 hours</w:t>
            </w:r>
          </w:p>
          <w:p w:rsidR="00557990" w:rsidRDefault="00C94020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00200" cy="1270000"/>
                  <wp:effectExtent l="0" t="0" r="0" b="0"/>
                  <wp:wrapSquare wrapText="largest"/>
                  <wp:docPr id="1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</w:rPr>
              <w:t>*C-8</w:t>
            </w: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  <w:tcMar>
              <w:left w:w="73" w:type="dxa"/>
            </w:tcMar>
          </w:tcPr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bCs/>
                <w:sz w:val="28"/>
                <w:szCs w:val="28"/>
              </w:rPr>
              <w:t>Rope Ladder  50’</w:t>
            </w:r>
            <w:r>
              <w:rPr>
                <w:rFonts w:ascii="Arial" w:hAnsi="Arial" w:cs="Arial"/>
              </w:rPr>
              <w:t xml:space="preserve">       </w:t>
            </w:r>
          </w:p>
          <w:p w:rsidR="00557990" w:rsidRDefault="00C9402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someone to climb up or down without making a climb check</w:t>
            </w:r>
          </w:p>
          <w:p w:rsidR="00557990" w:rsidRDefault="00557990"/>
          <w:p w:rsidR="00557990" w:rsidRDefault="00C94020">
            <w:r>
              <w:rPr>
                <w:noProof/>
              </w:rPr>
              <w:drawing>
                <wp:anchor distT="0" distB="0" distL="0" distR="0" simplePos="0" relativeHeight="1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66800" cy="1898650"/>
                  <wp:effectExtent l="0" t="0" r="0" b="0"/>
                  <wp:wrapSquare wrapText="largest"/>
                  <wp:docPr id="1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7990" w:rsidRDefault="00557990">
      <w:pPr>
        <w:pStyle w:val="NoSpacing"/>
        <w:rPr>
          <w:rFonts w:ascii="Arial" w:hAnsi="Arial" w:cs="Arial"/>
        </w:rPr>
      </w:pPr>
    </w:p>
    <w:p w:rsidR="00557990" w:rsidRDefault="00557990">
      <w:pPr>
        <w:pStyle w:val="NoSpacing"/>
        <w:rPr>
          <w:rFonts w:ascii="Arial" w:hAnsi="Arial" w:cs="Arial"/>
        </w:rPr>
      </w:pPr>
    </w:p>
    <w:p w:rsidR="00557990" w:rsidRDefault="00C94020">
      <w:pPr>
        <w:pStyle w:val="NoSpacing"/>
      </w:pPr>
      <w:r>
        <w:br w:type="page"/>
      </w:r>
    </w:p>
    <w:p w:rsidR="00557990" w:rsidRDefault="00557990">
      <w:pPr>
        <w:pStyle w:val="BodyText"/>
      </w:pPr>
    </w:p>
    <w:tbl>
      <w:tblPr>
        <w:tblW w:w="936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bCs/>
                <w:sz w:val="28"/>
                <w:szCs w:val="28"/>
              </w:rPr>
              <w:t>RADIO SIGNAL LOCATOR</w:t>
            </w:r>
            <w:bookmarkStart w:id="4" w:name="__DdeLink__80_17888720891"/>
            <w:r>
              <w:rPr>
                <w:rFonts w:ascii="Arial" w:hAnsi="Arial" w:cs="Arial"/>
              </w:rPr>
              <w:t xml:space="preserve">  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</w:t>
            </w:r>
            <w:r>
              <w:rPr>
                <w:rFonts w:ascii="Arial" w:hAnsi="Arial" w:cs="Arial"/>
                <w:sz w:val="24"/>
                <w:szCs w:val="24"/>
              </w:rPr>
              <w:t xml:space="preserve"> 75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 xml:space="preserve"> can locate the source of a radio transmission within a 10 miles radius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771650" cy="1143000"/>
                  <wp:effectExtent l="0" t="0" r="0" b="0"/>
                  <wp:wrapSquare wrapText="largest"/>
                  <wp:docPr id="13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bCs/>
                <w:sz w:val="28"/>
                <w:szCs w:val="28"/>
              </w:rPr>
              <w:t>INFRARED GOGGLES</w:t>
            </w:r>
            <w:bookmarkStart w:id="5" w:name="__DdeLink__80_17888720892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allows wearer to see targets illuminated by an infrared lamp.  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44650" cy="1231900"/>
                  <wp:effectExtent l="0" t="0" r="0" b="0"/>
                  <wp:wrapSquare wrapText="largest"/>
                  <wp:docPr id="14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bCs/>
                <w:sz w:val="28"/>
                <w:szCs w:val="28"/>
              </w:rPr>
              <w:t>INFRARED LAMP</w:t>
            </w:r>
            <w:bookmarkStart w:id="6" w:name="__DdeLink__80_17888720893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illuminates an area 24” long and 6” wide with infrared light.   People with infrared googles can see anything in this area as if in daylight.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79550" cy="1371600"/>
                  <wp:effectExtent l="0" t="0" r="0" b="0"/>
                  <wp:wrapSquare wrapText="largest"/>
                  <wp:docPr id="15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INFRARED DYE SRAY</w:t>
            </w:r>
            <w:bookmarkStart w:id="7" w:name="__DdeLink__80_17888720894"/>
            <w:r>
              <w:rPr>
                <w:rFonts w:ascii="Arial" w:hAnsi="Arial" w:cs="Arial"/>
              </w:rPr>
              <w:t xml:space="preserve">      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target sprayed by dye and illuminated with an infrared lamp, will be visibly marked to anyone viewing with infrared goggles</w:t>
            </w:r>
          </w:p>
          <w:p w:rsidR="00557990" w:rsidRDefault="00C9402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*C-8</w:t>
            </w: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28750" cy="1428750"/>
                  <wp:effectExtent l="0" t="0" r="0" b="0"/>
                  <wp:wrapSquare wrapText="largest"/>
                  <wp:docPr id="16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990" w:rsidRDefault="00C94020">
      <w:pPr>
        <w:pStyle w:val="NoSpacing"/>
      </w:pPr>
      <w:r>
        <w:br w:type="page"/>
      </w:r>
    </w:p>
    <w:p w:rsidR="00557990" w:rsidRDefault="00557990">
      <w:pPr>
        <w:pStyle w:val="BodyText"/>
      </w:pPr>
    </w:p>
    <w:tbl>
      <w:tblPr>
        <w:tblW w:w="936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bCs/>
                <w:sz w:val="28"/>
                <w:szCs w:val="28"/>
              </w:rPr>
              <w:t>SEMAPHORE LAMP</w:t>
            </w:r>
            <w:bookmarkStart w:id="8" w:name="__DdeLink__80_17888720895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allows coded communication at line of sight.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8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56515</wp:posOffset>
                  </wp:positionV>
                  <wp:extent cx="647700" cy="1270000"/>
                  <wp:effectExtent l="0" t="0" r="0" b="0"/>
                  <wp:wrapSquare wrapText="largest"/>
                  <wp:docPr id="17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Savage Gadget Vest</w:t>
            </w:r>
            <w:bookmarkStart w:id="9" w:name="__DdeLink__80_17888720896"/>
            <w:r>
              <w:rPr>
                <w:rFonts w:ascii="Arial" w:hAnsi="Arial" w:cs="Arial"/>
              </w:rPr>
              <w:t xml:space="preserve">      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>2-empty, 7-loaded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Effect: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 xml:space="preserve"> a scientifically designed (by Clark Savage) vest with an array of pockets, straps,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that allows the user to carry a variety of small objects easily.  Up to 10 objects each of Encumbrance 1 or less can be </w:t>
            </w:r>
            <w:r>
              <w:rPr>
                <w:rFonts w:ascii="Arial" w:hAnsi="Arial" w:cs="Arial"/>
                <w:sz w:val="24"/>
                <w:szCs w:val="24"/>
              </w:rPr>
              <w:t>carried at half listed encumbrance value.</w:t>
            </w: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1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727200" cy="1174750"/>
                  <wp:effectExtent l="0" t="0" r="0" b="0"/>
                  <wp:wrapSquare wrapText="largest"/>
                  <wp:docPr id="18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Savage Mesh Vest</w:t>
            </w:r>
            <w:bookmarkStart w:id="10" w:name="__DdeLink__80_17888720897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Encumbrance  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  <w:bookmarkEnd w:id="10"/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Armor Value: </w:t>
            </w:r>
            <w:r>
              <w:rPr>
                <w:rFonts w:ascii="Arial" w:hAnsi="Arial" w:cs="Arial"/>
                <w:sz w:val="24"/>
                <w:szCs w:val="24"/>
              </w:rPr>
              <w:t xml:space="preserve"> +3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>Coverage:</w:t>
            </w:r>
            <w:r>
              <w:rPr>
                <w:rFonts w:ascii="Arial" w:hAnsi="Arial" w:cs="Arial"/>
                <w:sz w:val="24"/>
                <w:szCs w:val="24"/>
              </w:rPr>
              <w:t xml:space="preserve">  torso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Effect: </w:t>
            </w:r>
            <w:r>
              <w:rPr>
                <w:rFonts w:ascii="Arial" w:hAnsi="Arial" w:cs="Arial"/>
                <w:sz w:val="24"/>
                <w:szCs w:val="24"/>
              </w:rPr>
              <w:t xml:space="preserve">a special metallic mail vest designed by Clark Savage which gives equal light-weight protection against all sorts of </w:t>
            </w:r>
            <w:r>
              <w:rPr>
                <w:rFonts w:ascii="Arial" w:hAnsi="Arial" w:cs="Arial"/>
                <w:sz w:val="24"/>
                <w:szCs w:val="24"/>
              </w:rPr>
              <w:t>attacks.</w:t>
            </w: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0" behindDoc="0" locked="0" layoutInCell="1" allowOverlap="1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120015</wp:posOffset>
                  </wp:positionV>
                  <wp:extent cx="787400" cy="1187450"/>
                  <wp:effectExtent l="0" t="0" r="0" b="0"/>
                  <wp:wrapSquare wrapText="largest"/>
                  <wp:docPr id="19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Cigar-Lighter Flame Thrower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1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 xml:space="preserve">Range:  </w:t>
            </w:r>
            <w:r>
              <w:rPr>
                <w:rFonts w:ascii="Arial" w:hAnsi="Arial" w:cs="Arial"/>
                <w:sz w:val="24"/>
                <w:szCs w:val="24"/>
              </w:rPr>
              <w:t>2/4/6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disguised as a cigar lighter, this device shoots off a fire attack, hitting a small burst template, doing 3d6 damage.</w:t>
            </w:r>
          </w:p>
          <w:p w:rsidR="00557990" w:rsidRDefault="00C94020">
            <w:pPr>
              <w:pStyle w:val="Standard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*C-1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2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28750" cy="1428750"/>
                  <wp:effectExtent l="0" t="0" r="0" b="0"/>
                  <wp:wrapSquare wrapText="largest"/>
                  <wp:docPr id="20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7990" w:rsidRDefault="00557990">
      <w:pPr>
        <w:pStyle w:val="NoSpacing"/>
      </w:pPr>
    </w:p>
    <w:p w:rsidR="00557990" w:rsidRDefault="00557990">
      <w:pPr>
        <w:pStyle w:val="NoSpacing"/>
      </w:pPr>
    </w:p>
    <w:p w:rsidR="00557990" w:rsidRDefault="00557990">
      <w:pPr>
        <w:pStyle w:val="NoSpacing"/>
      </w:pPr>
    </w:p>
    <w:p w:rsidR="00557990" w:rsidRDefault="00557990">
      <w:pPr>
        <w:pStyle w:val="NoSpacing"/>
      </w:pPr>
    </w:p>
    <w:p w:rsidR="00557990" w:rsidRDefault="00557990">
      <w:pPr>
        <w:pStyle w:val="NoSpacing"/>
      </w:pPr>
    </w:p>
    <w:p w:rsidR="00557990" w:rsidRDefault="00557990">
      <w:pPr>
        <w:pStyle w:val="NoSpacing"/>
      </w:pPr>
    </w:p>
    <w:p w:rsidR="00557990" w:rsidRDefault="00557990">
      <w:pPr>
        <w:pStyle w:val="NoSpacing"/>
      </w:pPr>
    </w:p>
    <w:tbl>
      <w:tblPr>
        <w:tblW w:w="936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bookmarkStart w:id="11" w:name="__DdeLink__286_778136035"/>
            <w:r>
              <w:rPr>
                <w:rFonts w:ascii="Arial" w:hAnsi="Arial" w:cs="Arial"/>
                <w:b/>
                <w:sz w:val="28"/>
                <w:szCs w:val="28"/>
              </w:rPr>
              <w:t>Two-Way Wrist Radio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0</w:t>
            </w:r>
          </w:p>
          <w:p w:rsidR="00557990" w:rsidRDefault="00C9402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A portal radium-powered, two-way radio with a 2 mile range,</w:t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configured as a wrist watch.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2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524000" cy="1231900"/>
                  <wp:effectExtent l="0" t="0" r="0" b="0"/>
                  <wp:wrapSquare wrapText="largest"/>
                  <wp:docPr id="21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Experimental Rocket Pack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15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wearer the power to fly (using pilot skill) for 30 minutes with a max speed of 48, Acceleration of 12, Climb 6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2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31950" cy="1244600"/>
                  <wp:effectExtent l="0" t="0" r="0" b="0"/>
                  <wp:wrapSquare wrapText="largest"/>
                  <wp:docPr id="22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990"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Dictaphone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5</w:t>
            </w:r>
          </w:p>
          <w:p w:rsidR="00557990" w:rsidRDefault="00C9402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records conversation on wax or plastic cylinder for later play-back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24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127000</wp:posOffset>
                  </wp:positionV>
                  <wp:extent cx="1670050" cy="1337945"/>
                  <wp:effectExtent l="0" t="0" r="0" b="0"/>
                  <wp:wrapSquare wrapText="largest"/>
                  <wp:docPr id="23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Wire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Recorder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5</w:t>
            </w:r>
          </w:p>
          <w:p w:rsidR="00557990" w:rsidRDefault="00C9402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7990" w:rsidRDefault="00C94020">
            <w:pPr>
              <w:pStyle w:val="Standard"/>
            </w:pPr>
            <w:r>
              <w:rPr>
                <w:rFonts w:ascii="Arial" w:hAnsi="Arial" w:cs="Arial"/>
                <w:b/>
                <w:sz w:val="22"/>
                <w:szCs w:val="22"/>
              </w:rPr>
              <w:t>Effect: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records conversation on spool of wire for later play-back</w:t>
            </w:r>
          </w:p>
          <w:p w:rsidR="00557990" w:rsidRDefault="0055799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57990" w:rsidRDefault="00C9402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 w:bidi="ar-SA"/>
              </w:rPr>
              <w:drawing>
                <wp:anchor distT="0" distB="0" distL="0" distR="0" simplePos="0" relativeHeight="25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171450</wp:posOffset>
                  </wp:positionV>
                  <wp:extent cx="1649730" cy="1122045"/>
                  <wp:effectExtent l="0" t="0" r="0" b="0"/>
                  <wp:wrapSquare wrapText="largest"/>
                  <wp:docPr id="24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57990" w:rsidRDefault="00557990">
      <w:pPr>
        <w:pStyle w:val="NoSpacing"/>
      </w:pPr>
    </w:p>
    <w:p w:rsidR="00557990" w:rsidRDefault="00C94020">
      <w:pPr>
        <w:pStyle w:val="NoSpacing"/>
      </w:pPr>
      <w:r>
        <w:br w:type="page"/>
      </w:r>
    </w:p>
    <w:p w:rsidR="00557990" w:rsidRDefault="00557990">
      <w:pPr>
        <w:pStyle w:val="BodyText"/>
      </w:pP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557990" w:rsidTr="00C94020"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57990" w:rsidRDefault="005579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Baseball Bat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2</w:t>
            </w:r>
          </w:p>
          <w:p w:rsidR="00557990" w:rsidRDefault="00C94020">
            <w:r>
              <w:rPr>
                <w:rFonts w:ascii="Arial" w:hAnsi="Arial" w:cs="Arial"/>
                <w:sz w:val="24"/>
                <w:szCs w:val="24"/>
              </w:rPr>
              <w:t>Damage:  Str+1d6  (2 hands)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2654300"/>
                  <wp:effectExtent l="0" t="0" r="0" b="0"/>
                  <wp:wrapSquare wrapText="largest"/>
                  <wp:docPr id="25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265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Motorcycle Helmet</w:t>
            </w:r>
          </w:p>
          <w:p w:rsidR="00557990" w:rsidRDefault="00C9402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Encumbrance:  3</w:t>
            </w:r>
          </w:p>
          <w:p w:rsidR="00557990" w:rsidRDefault="00C9402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Armor:  </w:t>
            </w:r>
            <w:r>
              <w:rPr>
                <w:rFonts w:ascii="Arial" w:hAnsi="Arial"/>
              </w:rPr>
              <w:t>2</w:t>
            </w:r>
          </w:p>
          <w:p w:rsidR="00557990" w:rsidRDefault="00C9402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Coverage:  </w:t>
            </w:r>
            <w:r>
              <w:rPr>
                <w:rFonts w:ascii="Arial" w:hAnsi="Arial"/>
              </w:rPr>
              <w:t>head (75%)</w:t>
            </w:r>
          </w:p>
          <w:p w:rsidR="00557990" w:rsidRDefault="00557990">
            <w:pPr>
              <w:pStyle w:val="TableContents"/>
            </w:pPr>
          </w:p>
          <w:p w:rsidR="00557990" w:rsidRDefault="00C94020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79550" cy="1371600"/>
                  <wp:effectExtent l="0" t="0" r="0" b="0"/>
                  <wp:wrapSquare wrapText="largest"/>
                  <wp:docPr id="26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7990" w:rsidTr="00C94020"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r>
              <w:rPr>
                <w:rFonts w:ascii="Arial" w:hAnsi="Arial" w:cs="Arial"/>
                <w:b/>
                <w:sz w:val="28"/>
                <w:szCs w:val="28"/>
              </w:rPr>
              <w:t>Paraglider</w:t>
            </w:r>
          </w:p>
          <w:p w:rsidR="00557990" w:rsidRDefault="00C94020">
            <w:r>
              <w:rPr>
                <w:rFonts w:ascii="Arial" w:hAnsi="Arial" w:cs="Arial"/>
                <w:b/>
                <w:sz w:val="24"/>
                <w:szCs w:val="24"/>
              </w:rPr>
              <w:t>Encumbrance    40</w:t>
            </w:r>
          </w:p>
          <w:p w:rsidR="00557990" w:rsidRDefault="00C94020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Use: </w:t>
            </w:r>
            <w:r>
              <w:rPr>
                <w:rFonts w:ascii="Arial" w:hAnsi="Arial" w:cs="Arial"/>
                <w:sz w:val="24"/>
                <w:szCs w:val="24"/>
              </w:rPr>
              <w:t xml:space="preserve">gives a gliding pace of 6”, with 1” drop in altitude for each 2” of movement.  A pilot roll allows for maintaining level flight; a raise allows a 1” climb.  Landing requires a pilot check, with a roll of 1 meaning a crash </w:t>
            </w:r>
            <w:r>
              <w:rPr>
                <w:rFonts w:ascii="Arial" w:hAnsi="Arial" w:cs="Arial"/>
                <w:sz w:val="24"/>
                <w:szCs w:val="24"/>
              </w:rPr>
              <w:t>(regardless of wild die), wrecking the glider and inflicting 1 wound on the pilot.</w:t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C9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44650" cy="1231900"/>
                  <wp:effectExtent l="0" t="0" r="0" b="0"/>
                  <wp:wrapSquare wrapText="largest"/>
                  <wp:docPr id="27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990" w:rsidRDefault="0055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57990" w:rsidRDefault="00557990">
            <w:pPr>
              <w:pStyle w:val="TableContents"/>
            </w:pPr>
          </w:p>
          <w:p w:rsidR="00557990" w:rsidRDefault="00C94020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Puma Brand Pomade</w:t>
            </w:r>
          </w:p>
          <w:p w:rsidR="00557990" w:rsidRDefault="00C9402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Encumbrance</w:t>
            </w:r>
            <w:r>
              <w:rPr>
                <w:rFonts w:ascii="Arial" w:hAnsi="Arial"/>
              </w:rPr>
              <w:t xml:space="preserve">: 0   </w:t>
            </w:r>
            <w:r>
              <w:rPr>
                <w:rFonts w:ascii="Arial" w:hAnsi="Arial"/>
                <w:b/>
                <w:bCs/>
              </w:rPr>
              <w:t>*C-8</w:t>
            </w:r>
          </w:p>
          <w:p w:rsidR="00557990" w:rsidRDefault="00557990">
            <w:pPr>
              <w:pStyle w:val="TableContents"/>
              <w:rPr>
                <w:b/>
                <w:bCs/>
              </w:rPr>
            </w:pPr>
          </w:p>
          <w:p w:rsidR="00557990" w:rsidRDefault="00C9402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0" distR="0" simplePos="0" relativeHeight="29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241300</wp:posOffset>
                  </wp:positionV>
                  <wp:extent cx="1868170" cy="1868170"/>
                  <wp:effectExtent l="0" t="0" r="0" b="0"/>
                  <wp:wrapSquare wrapText="largest"/>
                  <wp:docPr id="28" name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4020" w:rsidRPr="00C94020" w:rsidTr="00C94020"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  <w:b/>
                <w:sz w:val="28"/>
                <w:szCs w:val="28"/>
              </w:rPr>
            </w:pPr>
            <w:r w:rsidRPr="00C94020">
              <w:rPr>
                <w:rFonts w:ascii="Arial" w:hAnsi="Arial" w:cs="Arial"/>
                <w:b/>
                <w:sz w:val="28"/>
                <w:szCs w:val="28"/>
              </w:rPr>
              <w:lastRenderedPageBreak/>
              <w:t>Hornet Gas Gun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Caliber: gas  Range: 2/4/6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 xml:space="preserve">Damage:   special  AP 0   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 xml:space="preserve">ROF:  1                      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Encumbrance  5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The gun fires a stream of anesthetic gas, if hit, target makes a Vigor roll or falls unconscious (if shot was a raise, Vigor is -2</w:t>
            </w:r>
            <w:proofErr w:type="gramStart"/>
            <w:r w:rsidRPr="00C94020">
              <w:rPr>
                <w:rFonts w:ascii="Arial" w:hAnsi="Arial" w:cs="Arial"/>
              </w:rPr>
              <w:t>) .</w:t>
            </w:r>
            <w:proofErr w:type="gramEnd"/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drawing>
                <wp:inline distT="0" distB="0" distL="0" distR="0" wp14:anchorId="294D4457" wp14:editId="14438C35">
                  <wp:extent cx="2143125" cy="21431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een hornet gun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  <w:b/>
                <w:sz w:val="28"/>
                <w:szCs w:val="28"/>
              </w:rPr>
            </w:pPr>
            <w:r w:rsidRPr="00C94020">
              <w:rPr>
                <w:rFonts w:ascii="Arial" w:hAnsi="Arial" w:cs="Arial"/>
                <w:b/>
                <w:sz w:val="28"/>
                <w:szCs w:val="28"/>
              </w:rPr>
              <w:t>Combat Boomerang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Range: 6/12/24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 xml:space="preserve">Damage:   Str+1d4   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 xml:space="preserve">ROF:  1                      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Encumbrance  1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Can also be used as a grappling hook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drawing>
                <wp:inline distT="0" distB="0" distL="0" distR="0" wp14:anchorId="7E66957B" wp14:editId="408193C8">
                  <wp:extent cx="2133600" cy="21431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atarang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94020" w:rsidTr="00C94020">
        <w:tc>
          <w:tcPr>
            <w:tcW w:w="4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4020" w:rsidRDefault="00C94020" w:rsidP="00C94020">
            <w:pPr>
              <w:pStyle w:val="TableContents"/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  <w:b/>
                <w:sz w:val="28"/>
                <w:szCs w:val="28"/>
              </w:rPr>
            </w:pPr>
            <w:r w:rsidRPr="00C94020">
              <w:rPr>
                <w:rFonts w:ascii="Arial" w:hAnsi="Arial" w:cs="Arial"/>
                <w:b/>
                <w:sz w:val="28"/>
                <w:szCs w:val="28"/>
              </w:rPr>
              <w:t>Land Mine (Pressure)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Encumbrance     3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Use: when stepped upon explodes in medium burst template for 3d6 damage.   Can also be rigged to fire by a trip wire or other mechanical booby-trap.</w:t>
            </w:r>
          </w:p>
          <w:p w:rsidR="00C94020" w:rsidRPr="00C94020" w:rsidRDefault="00C94020" w:rsidP="00C94020">
            <w:pPr>
              <w:pStyle w:val="TableContents"/>
            </w:pPr>
          </w:p>
          <w:p w:rsidR="00C94020" w:rsidRPr="00C94020" w:rsidRDefault="00C94020" w:rsidP="00C94020">
            <w:pPr>
              <w:pStyle w:val="TableContents"/>
            </w:pPr>
            <w:r w:rsidRPr="00C94020">
              <w:drawing>
                <wp:inline distT="0" distB="0" distL="0" distR="0" wp14:anchorId="460F427D" wp14:editId="52767F4A">
                  <wp:extent cx="2286000" cy="17335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andmine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020" w:rsidRDefault="00C94020" w:rsidP="00C94020">
            <w:pPr>
              <w:pStyle w:val="TableContents"/>
            </w:pP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94020" w:rsidRDefault="00C94020" w:rsidP="00C94020">
            <w:pPr>
              <w:pStyle w:val="TableContents"/>
            </w:pP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  <w:b/>
                <w:sz w:val="28"/>
                <w:szCs w:val="28"/>
              </w:rPr>
            </w:pPr>
            <w:r w:rsidRPr="00C94020">
              <w:rPr>
                <w:rFonts w:ascii="Arial" w:hAnsi="Arial" w:cs="Arial"/>
                <w:b/>
                <w:sz w:val="28"/>
                <w:szCs w:val="28"/>
              </w:rPr>
              <w:t>Land Mine (Remote)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Encumbrance     3</w:t>
            </w:r>
          </w:p>
          <w:p w:rsidR="00C94020" w:rsidRPr="00C94020" w:rsidRDefault="00C94020" w:rsidP="00C94020">
            <w:pPr>
              <w:pStyle w:val="TableContents"/>
              <w:rPr>
                <w:rFonts w:ascii="Arial" w:hAnsi="Arial" w:cs="Arial"/>
              </w:rPr>
            </w:pPr>
            <w:r w:rsidRPr="00C94020">
              <w:rPr>
                <w:rFonts w:ascii="Arial" w:hAnsi="Arial" w:cs="Arial"/>
              </w:rPr>
              <w:t>Use: when operator electrically activates trigg</w:t>
            </w:r>
            <w:bookmarkStart w:id="12" w:name="_GoBack"/>
            <w:bookmarkEnd w:id="12"/>
            <w:r w:rsidRPr="00C94020">
              <w:rPr>
                <w:rFonts w:ascii="Arial" w:hAnsi="Arial" w:cs="Arial"/>
              </w:rPr>
              <w:t>er (demolition kit), by a wire connection, explodes in medium burst template for 3d6 damage.  Multiple mines can be wired to the same trigger</w:t>
            </w:r>
          </w:p>
          <w:p w:rsidR="00C94020" w:rsidRDefault="00C94020" w:rsidP="00C94020">
            <w:pPr>
              <w:pStyle w:val="TableContents"/>
            </w:pPr>
            <w:r>
              <w:drawing>
                <wp:inline distT="0" distB="0" distL="0" distR="0" wp14:anchorId="26FE1778" wp14:editId="7CD72B69">
                  <wp:extent cx="2286000" cy="17335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landmine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00F" w:rsidRDefault="008F500F">
      <w:pPr>
        <w:pStyle w:val="NoSpacing"/>
      </w:pPr>
    </w:p>
    <w:p w:rsidR="008F500F" w:rsidRDefault="008F500F">
      <w:pPr>
        <w:pStyle w:val="NoSpacing"/>
      </w:pPr>
    </w:p>
    <w:p w:rsidR="00557990" w:rsidRDefault="00557990" w:rsidP="008F500F"/>
    <w:sectPr w:rsidR="0055799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0"/>
    <w:rsid w:val="00557990"/>
    <w:rsid w:val="008F500F"/>
    <w:rsid w:val="00C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DD72D-C390-480A-882A-73305B6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85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92885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customStyle="1" w:styleId="Standard">
    <w:name w:val="Standard"/>
    <w:qFormat/>
    <w:pPr>
      <w:widowControl w:val="0"/>
      <w:suppressAutoHyphens/>
    </w:pPr>
    <w:rPr>
      <w:rFonts w:eastAsia="Droid Sans Fallback" w:cs="FreeSans"/>
      <w:color w:val="00000A"/>
      <w:sz w:val="24"/>
    </w:rPr>
  </w:style>
  <w:style w:type="paragraph" w:customStyle="1" w:styleId="TableContents">
    <w:name w:val="Table Contents"/>
    <w:basedOn w:val="Normal"/>
    <w:qFormat/>
  </w:style>
  <w:style w:type="table" w:styleId="TableGrid">
    <w:name w:val="Table Grid"/>
    <w:basedOn w:val="TableNormal"/>
    <w:uiPriority w:val="39"/>
    <w:rsid w:val="0069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Nelson, David</cp:lastModifiedBy>
  <cp:revision>13</cp:revision>
  <dcterms:created xsi:type="dcterms:W3CDTF">2017-01-01T23:54:00Z</dcterms:created>
  <dcterms:modified xsi:type="dcterms:W3CDTF">2017-02-22T13:39:00Z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